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4A5449">
        <w:rPr>
          <w:rFonts w:ascii="Times New Roman" w:hAnsi="Times New Roman"/>
          <w:sz w:val="28"/>
          <w:szCs w:val="28"/>
        </w:rPr>
        <w:t>16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4A5449">
        <w:rPr>
          <w:rFonts w:ascii="Times New Roman" w:hAnsi="Times New Roman"/>
          <w:sz w:val="28"/>
          <w:szCs w:val="28"/>
        </w:rPr>
        <w:t>ию</w:t>
      </w:r>
      <w:r w:rsidR="00F63209">
        <w:rPr>
          <w:rFonts w:ascii="Times New Roman" w:hAnsi="Times New Roman"/>
          <w:sz w:val="28"/>
          <w:szCs w:val="28"/>
        </w:rPr>
        <w:t>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4A5449">
        <w:rPr>
          <w:rFonts w:ascii="Times New Roman" w:hAnsi="Times New Roman"/>
          <w:sz w:val="28"/>
          <w:szCs w:val="28"/>
        </w:rPr>
        <w:t>54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DA7F24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</w:t>
      </w:r>
      <w:r w:rsidR="0048072A">
        <w:rPr>
          <w:rFonts w:ascii="Times New Roman" w:hAnsi="Times New Roman"/>
          <w:sz w:val="28"/>
          <w:szCs w:val="28"/>
        </w:rPr>
        <w:t xml:space="preserve"> 2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48072A">
        <w:rPr>
          <w:rFonts w:ascii="Times New Roman" w:hAnsi="Times New Roman"/>
          <w:sz w:val="28"/>
          <w:szCs w:val="28"/>
        </w:rPr>
        <w:t>16 июля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48072A">
        <w:rPr>
          <w:rFonts w:ascii="Times New Roman" w:hAnsi="Times New Roman"/>
          <w:sz w:val="28"/>
          <w:szCs w:val="28"/>
        </w:rPr>
        <w:t xml:space="preserve">16 июля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54" w:rsidRPr="004D32CC" w:rsidRDefault="00AB185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48072A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48072A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>исполнении бюджета</w:t>
      </w:r>
      <w:r w:rsidR="00137F91">
        <w:rPr>
          <w:rFonts w:ascii="Times New Roman" w:hAnsi="Times New Roman"/>
          <w:b/>
          <w:sz w:val="28"/>
          <w:szCs w:val="28"/>
        </w:rPr>
        <w:t xml:space="preserve"> </w:t>
      </w:r>
      <w:r w:rsidR="00AB1854">
        <w:rPr>
          <w:rFonts w:ascii="Times New Roman" w:hAnsi="Times New Roman"/>
          <w:b/>
          <w:sz w:val="28"/>
          <w:szCs w:val="28"/>
        </w:rPr>
        <w:t>Чинетинского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48072A">
        <w:rPr>
          <w:rFonts w:ascii="Times New Roman" w:hAnsi="Times New Roman"/>
          <w:b/>
          <w:sz w:val="28"/>
          <w:szCs w:val="28"/>
        </w:rPr>
        <w:t>2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Чинетинский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AB1854">
        <w:rPr>
          <w:rFonts w:ascii="Times New Roman" w:hAnsi="Times New Roman"/>
          <w:sz w:val="28"/>
          <w:szCs w:val="28"/>
        </w:rPr>
        <w:t xml:space="preserve"> Алтайского края от 17</w:t>
      </w:r>
      <w:r w:rsidR="00CE4462">
        <w:rPr>
          <w:rFonts w:ascii="Times New Roman" w:hAnsi="Times New Roman"/>
          <w:sz w:val="28"/>
          <w:szCs w:val="28"/>
        </w:rPr>
        <w:t>.0</w:t>
      </w:r>
      <w:r w:rsidR="00AB1854">
        <w:rPr>
          <w:rFonts w:ascii="Times New Roman" w:hAnsi="Times New Roman"/>
          <w:sz w:val="28"/>
          <w:szCs w:val="28"/>
        </w:rPr>
        <w:t>8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6 (с измен</w:t>
      </w:r>
      <w:proofErr w:type="gramStart"/>
      <w:r w:rsidR="00AB1854">
        <w:rPr>
          <w:rFonts w:ascii="Times New Roman" w:hAnsi="Times New Roman"/>
          <w:sz w:val="28"/>
          <w:szCs w:val="28"/>
        </w:rPr>
        <w:t>.</w:t>
      </w:r>
      <w:proofErr w:type="gramEnd"/>
      <w:r w:rsidR="00AB18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1854">
        <w:rPr>
          <w:rFonts w:ascii="Times New Roman" w:hAnsi="Times New Roman"/>
          <w:sz w:val="28"/>
          <w:szCs w:val="28"/>
        </w:rPr>
        <w:t>о</w:t>
      </w:r>
      <w:proofErr w:type="gramEnd"/>
      <w:r w:rsidR="00AB1854">
        <w:rPr>
          <w:rFonts w:ascii="Times New Roman" w:hAnsi="Times New Roman"/>
          <w:sz w:val="28"/>
          <w:szCs w:val="28"/>
        </w:rPr>
        <w:t>т 28</w:t>
      </w:r>
      <w:r w:rsidR="00BD7889">
        <w:rPr>
          <w:rFonts w:ascii="Times New Roman" w:hAnsi="Times New Roman"/>
          <w:sz w:val="28"/>
          <w:szCs w:val="28"/>
        </w:rPr>
        <w:t>.0</w:t>
      </w:r>
      <w:r w:rsidR="00AB1854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, от 29.09.2023 №</w:t>
      </w:r>
      <w:r w:rsidR="00AB1854">
        <w:rPr>
          <w:rFonts w:ascii="Times New Roman" w:hAnsi="Times New Roman"/>
          <w:sz w:val="28"/>
          <w:szCs w:val="28"/>
        </w:rPr>
        <w:t xml:space="preserve"> 7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BD7889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.1</w:t>
      </w:r>
      <w:r w:rsidR="00AB1854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.2024 №</w:t>
      </w:r>
      <w:r w:rsidR="00AB1854">
        <w:rPr>
          <w:rFonts w:ascii="Times New Roman" w:hAnsi="Times New Roman"/>
          <w:sz w:val="28"/>
          <w:szCs w:val="28"/>
        </w:rPr>
        <w:t>16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48072A">
        <w:rPr>
          <w:rFonts w:ascii="Times New Roman" w:hAnsi="Times New Roman"/>
          <w:sz w:val="28"/>
          <w:szCs w:val="28"/>
        </w:rPr>
        <w:t>16.07.</w:t>
      </w:r>
      <w:r w:rsidR="00DB3506" w:rsidRPr="00DB3506">
        <w:rPr>
          <w:rFonts w:ascii="Times New Roman" w:hAnsi="Times New Roman"/>
          <w:sz w:val="28"/>
          <w:szCs w:val="28"/>
        </w:rPr>
        <w:t>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AB1854">
        <w:rPr>
          <w:rFonts w:ascii="Times New Roman" w:hAnsi="Times New Roman"/>
          <w:sz w:val="28"/>
          <w:szCs w:val="28"/>
        </w:rPr>
        <w:t xml:space="preserve"> </w:t>
      </w:r>
      <w:r w:rsidR="0048072A">
        <w:rPr>
          <w:rFonts w:ascii="Times New Roman" w:hAnsi="Times New Roman"/>
          <w:sz w:val="28"/>
          <w:szCs w:val="28"/>
        </w:rPr>
        <w:t>54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AB1854">
        <w:rPr>
          <w:rFonts w:ascii="Times New Roman" w:hAnsi="Times New Roman"/>
          <w:sz w:val="28"/>
          <w:szCs w:val="28"/>
        </w:rPr>
        <w:t xml:space="preserve">Чинетинского 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48072A">
        <w:rPr>
          <w:rFonts w:ascii="Times New Roman" w:hAnsi="Times New Roman"/>
          <w:sz w:val="28"/>
          <w:szCs w:val="28"/>
        </w:rPr>
        <w:t>2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48072A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B26C2C">
        <w:rPr>
          <w:rFonts w:ascii="Times New Roman" w:hAnsi="Times New Roman"/>
          <w:sz w:val="28"/>
          <w:szCs w:val="28"/>
        </w:rPr>
        <w:t>Чинетинского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48072A">
        <w:rPr>
          <w:rFonts w:ascii="Times New Roman" w:hAnsi="Times New Roman"/>
          <w:sz w:val="28"/>
          <w:szCs w:val="28"/>
        </w:rPr>
        <w:t>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B26C2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B26C2C">
        <w:rPr>
          <w:rFonts w:ascii="Times New Roman" w:hAnsi="Times New Roman"/>
          <w:sz w:val="28"/>
          <w:szCs w:val="28"/>
        </w:rPr>
        <w:t>Чинетинского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48072A">
        <w:rPr>
          <w:rFonts w:ascii="Times New Roman" w:hAnsi="Times New Roman"/>
          <w:sz w:val="28"/>
          <w:szCs w:val="28"/>
        </w:rPr>
        <w:t>2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B26C2C">
        <w:rPr>
          <w:rFonts w:ascii="Times New Roman" w:hAnsi="Times New Roman"/>
          <w:sz w:val="28"/>
          <w:szCs w:val="28"/>
        </w:rPr>
        <w:t xml:space="preserve">, </w:t>
      </w:r>
      <w:r w:rsidR="006D3863" w:rsidRPr="00B26C2C">
        <w:rPr>
          <w:rFonts w:ascii="Times New Roman" w:hAnsi="Times New Roman"/>
          <w:sz w:val="28"/>
          <w:szCs w:val="28"/>
        </w:rPr>
        <w:t xml:space="preserve">отчет </w:t>
      </w:r>
      <w:r w:rsidR="00B26C2C">
        <w:rPr>
          <w:rFonts w:ascii="Times New Roman" w:hAnsi="Times New Roman"/>
          <w:sz w:val="28"/>
          <w:szCs w:val="28"/>
        </w:rPr>
        <w:t>подписан руководителем</w:t>
      </w:r>
      <w:r w:rsidR="006D3863" w:rsidRPr="00B26C2C">
        <w:rPr>
          <w:rFonts w:ascii="Times New Roman" w:hAnsi="Times New Roman"/>
          <w:sz w:val="28"/>
          <w:szCs w:val="28"/>
        </w:rPr>
        <w:t>. Согласно ст. 264.7</w:t>
      </w:r>
      <w:r w:rsidR="008F24EE" w:rsidRPr="00B26C2C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B26C2C">
        <w:rPr>
          <w:rFonts w:ascii="Times New Roman" w:hAnsi="Times New Roman"/>
          <w:sz w:val="28"/>
          <w:szCs w:val="28"/>
        </w:rPr>
        <w:t xml:space="preserve"> </w:t>
      </w:r>
      <w:r w:rsidR="008F24EE" w:rsidRPr="00B26C2C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B26C2C">
        <w:rPr>
          <w:rFonts w:ascii="Times New Roman" w:hAnsi="Times New Roman"/>
          <w:sz w:val="28"/>
          <w:szCs w:val="28"/>
        </w:rPr>
        <w:t>ена</w:t>
      </w:r>
      <w:r w:rsidR="008F24EE" w:rsidRPr="00B26C2C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="0048072A">
        <w:rPr>
          <w:rFonts w:ascii="Times New Roman" w:hAnsi="Times New Roman"/>
          <w:sz w:val="28"/>
          <w:szCs w:val="28"/>
        </w:rPr>
        <w:t>с 16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48072A">
        <w:rPr>
          <w:rFonts w:ascii="Times New Roman" w:hAnsi="Times New Roman"/>
          <w:sz w:val="28"/>
          <w:szCs w:val="28"/>
        </w:rPr>
        <w:t>июля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48072A">
        <w:rPr>
          <w:rFonts w:ascii="Times New Roman" w:hAnsi="Times New Roman"/>
          <w:sz w:val="28"/>
          <w:szCs w:val="28"/>
        </w:rPr>
        <w:t>16 июля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B26C2C">
        <w:rPr>
          <w:rFonts w:ascii="Times New Roman" w:hAnsi="Times New Roman"/>
          <w:b/>
          <w:sz w:val="28"/>
          <w:szCs w:val="28"/>
        </w:rPr>
        <w:t xml:space="preserve"> Чинетинского</w:t>
      </w:r>
      <w:r w:rsidR="00BD7889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B26C2C">
        <w:rPr>
          <w:rFonts w:ascii="Times New Roman" w:hAnsi="Times New Roman"/>
          <w:sz w:val="28"/>
          <w:szCs w:val="28"/>
          <w:lang w:eastAsia="ru-RU"/>
        </w:rPr>
        <w:t>Чинетинского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B26C2C">
        <w:rPr>
          <w:rFonts w:ascii="Times New Roman" w:hAnsi="Times New Roman"/>
          <w:sz w:val="28"/>
          <w:szCs w:val="28"/>
          <w:lang w:eastAsia="ru-RU"/>
        </w:rPr>
        <w:t>Чинетинского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B26C2C">
        <w:rPr>
          <w:rFonts w:ascii="Times New Roman" w:hAnsi="Times New Roman"/>
          <w:sz w:val="28"/>
          <w:szCs w:val="28"/>
          <w:lang w:eastAsia="ru-RU"/>
        </w:rPr>
        <w:t>4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D78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6C2C">
        <w:rPr>
          <w:rFonts w:ascii="Times New Roman" w:hAnsi="Times New Roman"/>
          <w:sz w:val="28"/>
          <w:szCs w:val="28"/>
          <w:lang w:eastAsia="ru-RU"/>
        </w:rPr>
        <w:t>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B26C2C">
        <w:rPr>
          <w:rFonts w:ascii="Times New Roman" w:hAnsi="Times New Roman"/>
          <w:sz w:val="28"/>
          <w:szCs w:val="28"/>
          <w:lang w:eastAsia="ru-RU"/>
        </w:rPr>
        <w:t>3373,5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B26C2C">
        <w:rPr>
          <w:rFonts w:ascii="Times New Roman" w:hAnsi="Times New Roman"/>
          <w:sz w:val="28"/>
          <w:szCs w:val="28"/>
          <w:lang w:eastAsia="ru-RU"/>
        </w:rPr>
        <w:t>2271,5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B26C2C">
        <w:rPr>
          <w:rFonts w:ascii="Times New Roman" w:hAnsi="Times New Roman"/>
          <w:sz w:val="28"/>
          <w:szCs w:val="28"/>
          <w:lang w:eastAsia="ru-RU"/>
        </w:rPr>
        <w:t>3373,5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8072A">
        <w:rPr>
          <w:rFonts w:ascii="Times New Roman" w:hAnsi="Times New Roman"/>
          <w:sz w:val="28"/>
          <w:szCs w:val="28"/>
          <w:lang w:eastAsia="ru-RU"/>
        </w:rPr>
        <w:t>за 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48072A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Утвержд</w:t>
            </w:r>
            <w:r w:rsidR="00203627"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7780,8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1414,6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-6366,2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18,1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14,0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-580,8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E59B6" w:rsidP="00B26C2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29,3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-224,9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E59B6" w:rsidP="00BB7EE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-5419,2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E59B6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18,8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48072A">
        <w:rPr>
          <w:rFonts w:ascii="Times New Roman" w:eastAsia="Times New Roman" w:hAnsi="Times New Roman"/>
          <w:sz w:val="28"/>
          <w:szCs w:val="28"/>
          <w:lang w:eastAsia="ru-RU"/>
        </w:rPr>
        <w:t xml:space="preserve"> за 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1414,6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18,1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 xml:space="preserve"> за 2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241,2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29,3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AA585A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A585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55,1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="00AA585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FE59B6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FE59B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6678,8</w:t>
            </w:r>
          </w:p>
        </w:tc>
        <w:tc>
          <w:tcPr>
            <w:tcW w:w="155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1259,6</w:t>
            </w:r>
          </w:p>
        </w:tc>
        <w:tc>
          <w:tcPr>
            <w:tcW w:w="956" w:type="dxa"/>
            <w:vAlign w:val="center"/>
          </w:tcPr>
          <w:p w:rsidR="00B633DA" w:rsidRPr="007E5079" w:rsidRDefault="00FE59B6" w:rsidP="00AA585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18,8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395,5</w:t>
            </w:r>
          </w:p>
        </w:tc>
        <w:tc>
          <w:tcPr>
            <w:tcW w:w="155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327,5</w:t>
            </w:r>
          </w:p>
        </w:tc>
        <w:tc>
          <w:tcPr>
            <w:tcW w:w="95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124,0</w:t>
            </w:r>
          </w:p>
        </w:tc>
        <w:tc>
          <w:tcPr>
            <w:tcW w:w="155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62,0</w:t>
            </w:r>
          </w:p>
        </w:tc>
        <w:tc>
          <w:tcPr>
            <w:tcW w:w="956" w:type="dxa"/>
            <w:vAlign w:val="center"/>
          </w:tcPr>
          <w:p w:rsidR="00B633DA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6159,3</w:t>
            </w:r>
          </w:p>
        </w:tc>
        <w:tc>
          <w:tcPr>
            <w:tcW w:w="1556" w:type="dxa"/>
            <w:vAlign w:val="center"/>
          </w:tcPr>
          <w:p w:rsidR="00F82736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870,1</w:t>
            </w:r>
          </w:p>
        </w:tc>
        <w:tc>
          <w:tcPr>
            <w:tcW w:w="956" w:type="dxa"/>
            <w:vAlign w:val="center"/>
          </w:tcPr>
          <w:p w:rsidR="00F82736" w:rsidRPr="007E5079" w:rsidRDefault="00FE59B6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14,1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FE59B6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FE59B6">
        <w:rPr>
          <w:rFonts w:ascii="Times New Roman" w:eastAsia="Times New Roman" w:hAnsi="Times New Roman"/>
          <w:b/>
          <w:sz w:val="28"/>
          <w:szCs w:val="28"/>
          <w:lang w:eastAsia="ru-RU"/>
        </w:rPr>
        <w:t>1259,6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FE59B6">
        <w:rPr>
          <w:rFonts w:ascii="Times New Roman" w:eastAsia="Times New Roman" w:hAnsi="Times New Roman"/>
          <w:b/>
          <w:sz w:val="28"/>
          <w:szCs w:val="28"/>
          <w:lang w:eastAsia="ru-RU"/>
        </w:rPr>
        <w:t>18,8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0125E2">
        <w:rPr>
          <w:rStyle w:val="a7"/>
          <w:rFonts w:ascii="Times New Roman" w:hAnsi="Times New Roman"/>
          <w:sz w:val="28"/>
          <w:szCs w:val="28"/>
          <w:lang w:eastAsia="ru-RU"/>
        </w:rPr>
        <w:t>4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0125E2">
        <w:rPr>
          <w:rStyle w:val="a7"/>
          <w:rFonts w:ascii="Times New Roman" w:hAnsi="Times New Roman"/>
          <w:sz w:val="28"/>
          <w:szCs w:val="28"/>
          <w:lang w:eastAsia="ru-RU"/>
        </w:rPr>
        <w:t xml:space="preserve">7 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Чинетинского</w:t>
      </w:r>
      <w:r w:rsidR="003700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Чинетинский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3373,5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1893,5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FE59B6">
        <w:rPr>
          <w:rFonts w:ascii="Times New Roman" w:eastAsia="Times New Roman" w:hAnsi="Times New Roman"/>
          <w:sz w:val="28"/>
          <w:szCs w:val="28"/>
          <w:lang w:eastAsia="ru-RU"/>
        </w:rPr>
        <w:t>24,3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7780,8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1893,5</w:t>
            </w:r>
          </w:p>
        </w:tc>
        <w:tc>
          <w:tcPr>
            <w:tcW w:w="1559" w:type="dxa"/>
            <w:vAlign w:val="center"/>
          </w:tcPr>
          <w:p w:rsidR="0097486A" w:rsidRPr="00E0163D" w:rsidRDefault="001159DE" w:rsidP="00FE59B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-5887,3</w:t>
            </w:r>
          </w:p>
        </w:tc>
        <w:tc>
          <w:tcPr>
            <w:tcW w:w="1843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674,0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403,8</w:t>
            </w:r>
          </w:p>
        </w:tc>
        <w:tc>
          <w:tcPr>
            <w:tcW w:w="1559" w:type="dxa"/>
            <w:vAlign w:val="center"/>
          </w:tcPr>
          <w:p w:rsidR="0097486A" w:rsidRPr="00E0163D" w:rsidRDefault="001159DE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-270,2</w:t>
            </w:r>
          </w:p>
        </w:tc>
        <w:tc>
          <w:tcPr>
            <w:tcW w:w="1843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59,9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124,0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62,0</w:t>
            </w:r>
          </w:p>
        </w:tc>
        <w:tc>
          <w:tcPr>
            <w:tcW w:w="1559" w:type="dxa"/>
            <w:vAlign w:val="center"/>
          </w:tcPr>
          <w:p w:rsidR="0097486A" w:rsidRPr="00E0163D" w:rsidRDefault="001159D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-62,0</w:t>
            </w:r>
          </w:p>
        </w:tc>
        <w:tc>
          <w:tcPr>
            <w:tcW w:w="1843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559" w:type="dxa"/>
            <w:vAlign w:val="center"/>
          </w:tcPr>
          <w:p w:rsidR="0049445F" w:rsidRPr="00E0163D" w:rsidRDefault="001159D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-30,0</w:t>
            </w:r>
          </w:p>
        </w:tc>
        <w:tc>
          <w:tcPr>
            <w:tcW w:w="1843" w:type="dxa"/>
            <w:vAlign w:val="center"/>
          </w:tcPr>
          <w:p w:rsidR="0049445F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1657,0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30,6</w:t>
            </w:r>
          </w:p>
        </w:tc>
        <w:tc>
          <w:tcPr>
            <w:tcW w:w="1559" w:type="dxa"/>
            <w:vAlign w:val="center"/>
          </w:tcPr>
          <w:p w:rsidR="0097486A" w:rsidRPr="00E0163D" w:rsidRDefault="001159DE" w:rsidP="000125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-1626,4</w:t>
            </w:r>
          </w:p>
        </w:tc>
        <w:tc>
          <w:tcPr>
            <w:tcW w:w="1843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3579,4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304,5</w:t>
            </w:r>
          </w:p>
        </w:tc>
        <w:tc>
          <w:tcPr>
            <w:tcW w:w="1559" w:type="dxa"/>
            <w:vAlign w:val="center"/>
          </w:tcPr>
          <w:p w:rsidR="0097486A" w:rsidRPr="00E0163D" w:rsidRDefault="001159DE" w:rsidP="00370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-3274,9</w:t>
            </w:r>
          </w:p>
        </w:tc>
        <w:tc>
          <w:tcPr>
            <w:tcW w:w="1843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1691,9</w:t>
            </w:r>
          </w:p>
        </w:tc>
        <w:tc>
          <w:tcPr>
            <w:tcW w:w="1701" w:type="dxa"/>
            <w:vAlign w:val="center"/>
          </w:tcPr>
          <w:p w:rsidR="0097486A" w:rsidRPr="00E0163D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1074,4</w:t>
            </w:r>
          </w:p>
        </w:tc>
        <w:tc>
          <w:tcPr>
            <w:tcW w:w="1559" w:type="dxa"/>
            <w:vAlign w:val="center"/>
          </w:tcPr>
          <w:p w:rsidR="0097486A" w:rsidRPr="00E0163D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-617,5</w:t>
            </w:r>
          </w:p>
        </w:tc>
        <w:tc>
          <w:tcPr>
            <w:tcW w:w="1843" w:type="dxa"/>
            <w:vAlign w:val="center"/>
          </w:tcPr>
          <w:p w:rsidR="0097486A" w:rsidRPr="00E0163D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63,5</w:t>
            </w:r>
          </w:p>
        </w:tc>
      </w:tr>
      <w:tr w:rsidR="000125E2" w:rsidRPr="002A409D" w:rsidTr="00663201">
        <w:tc>
          <w:tcPr>
            <w:tcW w:w="2518" w:type="dxa"/>
            <w:vAlign w:val="center"/>
          </w:tcPr>
          <w:p w:rsidR="000125E2" w:rsidRPr="00E0163D" w:rsidRDefault="000125E2" w:rsidP="0097486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Социальная политика 1000</w:t>
            </w:r>
          </w:p>
        </w:tc>
        <w:tc>
          <w:tcPr>
            <w:tcW w:w="1701" w:type="dxa"/>
            <w:vAlign w:val="center"/>
          </w:tcPr>
          <w:p w:rsidR="000125E2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</w:t>
            </w:r>
          </w:p>
        </w:tc>
        <w:tc>
          <w:tcPr>
            <w:tcW w:w="1701" w:type="dxa"/>
            <w:vAlign w:val="center"/>
          </w:tcPr>
          <w:p w:rsidR="000125E2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559" w:type="dxa"/>
            <w:vAlign w:val="center"/>
          </w:tcPr>
          <w:p w:rsidR="000125E2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-6,3</w:t>
            </w:r>
          </w:p>
        </w:tc>
        <w:tc>
          <w:tcPr>
            <w:tcW w:w="1843" w:type="dxa"/>
            <w:vAlign w:val="center"/>
          </w:tcPr>
          <w:p w:rsidR="000125E2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0125E2" w:rsidRPr="002A409D" w:rsidTr="00663201">
        <w:tc>
          <w:tcPr>
            <w:tcW w:w="2518" w:type="dxa"/>
            <w:vAlign w:val="center"/>
          </w:tcPr>
          <w:p w:rsidR="000125E2" w:rsidRDefault="000125E2" w:rsidP="0097486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Физическая культура и спорт 1100</w:t>
            </w:r>
          </w:p>
        </w:tc>
        <w:tc>
          <w:tcPr>
            <w:tcW w:w="1701" w:type="dxa"/>
            <w:vAlign w:val="center"/>
          </w:tcPr>
          <w:p w:rsidR="000125E2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701" w:type="dxa"/>
            <w:vAlign w:val="center"/>
          </w:tcPr>
          <w:p w:rsidR="000125E2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559" w:type="dxa"/>
            <w:vAlign w:val="center"/>
          </w:tcPr>
          <w:p w:rsidR="000125E2" w:rsidRDefault="001159D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0125E2" w:rsidRDefault="001159D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1159DE">
        <w:rPr>
          <w:rFonts w:ascii="Times New Roman" w:hAnsi="Times New Roman"/>
          <w:b/>
          <w:sz w:val="28"/>
          <w:szCs w:val="28"/>
        </w:rPr>
        <w:t>7780,8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1159DE">
        <w:rPr>
          <w:rFonts w:ascii="Times New Roman" w:hAnsi="Times New Roman"/>
          <w:b/>
          <w:sz w:val="28"/>
          <w:szCs w:val="28"/>
        </w:rPr>
        <w:t>1893,5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1159DE">
        <w:rPr>
          <w:rFonts w:ascii="Times New Roman" w:hAnsi="Times New Roman"/>
          <w:b/>
          <w:sz w:val="28"/>
          <w:szCs w:val="28"/>
        </w:rPr>
        <w:t>5887,3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1159DE">
        <w:rPr>
          <w:rFonts w:ascii="Times New Roman" w:hAnsi="Times New Roman"/>
          <w:b/>
          <w:sz w:val="28"/>
          <w:szCs w:val="28"/>
        </w:rPr>
        <w:t>24,3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0125E2">
        <w:rPr>
          <w:rFonts w:ascii="Times New Roman" w:hAnsi="Times New Roman"/>
          <w:b/>
          <w:sz w:val="28"/>
          <w:szCs w:val="28"/>
        </w:rPr>
        <w:t>Чинетинского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0125E2">
        <w:rPr>
          <w:rFonts w:ascii="Times New Roman" w:hAnsi="Times New Roman"/>
          <w:sz w:val="28"/>
          <w:szCs w:val="28"/>
        </w:rPr>
        <w:t>4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0125E2">
        <w:rPr>
          <w:rFonts w:ascii="Times New Roman" w:hAnsi="Times New Roman"/>
          <w:sz w:val="28"/>
          <w:szCs w:val="28"/>
        </w:rPr>
        <w:t>17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0125E2">
        <w:rPr>
          <w:rFonts w:ascii="Times New Roman" w:hAnsi="Times New Roman"/>
          <w:sz w:val="28"/>
          <w:szCs w:val="28"/>
        </w:rPr>
        <w:t>Чинетинского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0125E2">
        <w:rPr>
          <w:rFonts w:ascii="Times New Roman" w:hAnsi="Times New Roman"/>
          <w:sz w:val="28"/>
          <w:szCs w:val="28"/>
        </w:rPr>
        <w:t>Чинетинский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92FBA">
        <w:rPr>
          <w:rFonts w:ascii="Times New Roman" w:hAnsi="Times New Roman"/>
          <w:sz w:val="28"/>
          <w:szCs w:val="28"/>
        </w:rPr>
        <w:t xml:space="preserve">1,0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7C57EB">
        <w:rPr>
          <w:rFonts w:ascii="Times New Roman" w:hAnsi="Times New Roman"/>
          <w:sz w:val="28"/>
          <w:szCs w:val="28"/>
        </w:rPr>
        <w:t>0,0</w:t>
      </w:r>
      <w:r w:rsidR="000125E2">
        <w:rPr>
          <w:rFonts w:ascii="Times New Roman" w:hAnsi="Times New Roman"/>
          <w:sz w:val="28"/>
          <w:szCs w:val="28"/>
        </w:rPr>
        <w:t>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1159DE">
        <w:rPr>
          <w:rFonts w:ascii="Times New Roman" w:hAnsi="Times New Roman"/>
          <w:sz w:val="28"/>
          <w:szCs w:val="28"/>
        </w:rPr>
        <w:t>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</w:t>
      </w:r>
      <w:r w:rsidR="001159DE">
        <w:rPr>
          <w:rFonts w:ascii="Times New Roman" w:hAnsi="Times New Roman"/>
          <w:sz w:val="28"/>
          <w:szCs w:val="28"/>
        </w:rPr>
        <w:t>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B92FBA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0125E2">
        <w:rPr>
          <w:rFonts w:ascii="Times New Roman" w:hAnsi="Times New Roman"/>
          <w:sz w:val="28"/>
          <w:szCs w:val="28"/>
        </w:rPr>
        <w:t>4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7C57EB">
        <w:rPr>
          <w:rFonts w:ascii="Times New Roman" w:hAnsi="Times New Roman"/>
          <w:sz w:val="28"/>
          <w:szCs w:val="28"/>
        </w:rPr>
        <w:t>1</w:t>
      </w:r>
      <w:r w:rsidR="000125E2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0952B6">
        <w:rPr>
          <w:rFonts w:ascii="Times New Roman" w:hAnsi="Times New Roman"/>
          <w:sz w:val="28"/>
          <w:szCs w:val="28"/>
        </w:rPr>
        <w:t>Чинетинского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0952B6">
        <w:rPr>
          <w:rFonts w:ascii="Times New Roman" w:hAnsi="Times New Roman"/>
          <w:sz w:val="28"/>
          <w:szCs w:val="28"/>
        </w:rPr>
        <w:t xml:space="preserve">Чинетинский </w:t>
      </w:r>
      <w:r w:rsidRPr="003E1C7A">
        <w:rPr>
          <w:rFonts w:ascii="Times New Roman" w:hAnsi="Times New Roman"/>
          <w:sz w:val="28"/>
          <w:szCs w:val="28"/>
        </w:rPr>
        <w:t xml:space="preserve">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1159DE">
        <w:rPr>
          <w:rFonts w:ascii="Times New Roman" w:hAnsi="Times New Roman"/>
          <w:sz w:val="28"/>
          <w:szCs w:val="28"/>
        </w:rPr>
        <w:t>1650,0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1159DE">
        <w:rPr>
          <w:rFonts w:ascii="Times New Roman" w:hAnsi="Times New Roman"/>
          <w:sz w:val="28"/>
          <w:szCs w:val="28"/>
        </w:rPr>
        <w:t>2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</w:t>
      </w:r>
      <w:r w:rsidR="001159DE">
        <w:rPr>
          <w:rFonts w:ascii="Times New Roman" w:hAnsi="Times New Roman"/>
          <w:sz w:val="28"/>
          <w:szCs w:val="28"/>
        </w:rPr>
        <w:t xml:space="preserve"> размере 30,6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1159DE">
        <w:rPr>
          <w:rFonts w:ascii="Times New Roman" w:hAnsi="Times New Roman"/>
          <w:sz w:val="28"/>
          <w:szCs w:val="28"/>
        </w:rPr>
        <w:t>1,8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</w:t>
      </w:r>
      <w:r w:rsidR="001159DE">
        <w:rPr>
          <w:rFonts w:ascii="Times New Roman" w:hAnsi="Times New Roman"/>
          <w:sz w:val="28"/>
          <w:szCs w:val="28"/>
        </w:rPr>
        <w:t>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0313D1">
        <w:rPr>
          <w:rFonts w:ascii="Times New Roman" w:hAnsi="Times New Roman"/>
          <w:sz w:val="28"/>
          <w:szCs w:val="28"/>
        </w:rPr>
        <w:t xml:space="preserve"> 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1159DE">
        <w:rPr>
          <w:rFonts w:ascii="Times New Roman" w:hAnsi="Times New Roman"/>
          <w:sz w:val="28"/>
          <w:szCs w:val="28"/>
        </w:rPr>
        <w:t>1619,4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1159DE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 w:rsidR="001159DE">
        <w:rPr>
          <w:rFonts w:ascii="Times New Roman" w:hAnsi="Times New Roman"/>
          <w:sz w:val="28"/>
          <w:szCs w:val="28"/>
        </w:rPr>
        <w:t xml:space="preserve">  </w:t>
      </w:r>
      <w:r w:rsidRPr="000E420C">
        <w:rPr>
          <w:rFonts w:ascii="Times New Roman" w:hAnsi="Times New Roman"/>
          <w:sz w:val="28"/>
          <w:szCs w:val="28"/>
        </w:rPr>
        <w:t xml:space="preserve">в сумме </w:t>
      </w:r>
      <w:r w:rsidR="001159DE">
        <w:rPr>
          <w:rFonts w:ascii="Times New Roman" w:hAnsi="Times New Roman"/>
          <w:sz w:val="28"/>
          <w:szCs w:val="28"/>
        </w:rPr>
        <w:t>0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1159DE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1159DE">
        <w:rPr>
          <w:rFonts w:ascii="Times New Roman" w:hAnsi="Times New Roman" w:cs="Times New Roman"/>
          <w:sz w:val="28"/>
          <w:szCs w:val="28"/>
        </w:rPr>
        <w:t>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1159DE">
        <w:rPr>
          <w:rFonts w:ascii="Times New Roman" w:hAnsi="Times New Roman" w:cs="Times New Roman"/>
          <w:sz w:val="28"/>
          <w:szCs w:val="28"/>
        </w:rPr>
        <w:t>18,1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1159DE">
        <w:rPr>
          <w:rFonts w:ascii="Times New Roman" w:hAnsi="Times New Roman" w:cs="Times New Roman"/>
          <w:sz w:val="28"/>
          <w:szCs w:val="28"/>
        </w:rPr>
        <w:t>1414,6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1159DE">
        <w:rPr>
          <w:rFonts w:ascii="Times New Roman" w:hAnsi="Times New Roman" w:cs="Times New Roman"/>
          <w:sz w:val="28"/>
          <w:szCs w:val="28"/>
        </w:rPr>
        <w:t>29,3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1159DE">
        <w:rPr>
          <w:rFonts w:ascii="Times New Roman" w:hAnsi="Times New Roman" w:cs="Times New Roman"/>
          <w:sz w:val="28"/>
          <w:szCs w:val="28"/>
        </w:rPr>
        <w:t>241,2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59476E">
        <w:rPr>
          <w:rFonts w:ascii="Times New Roman" w:hAnsi="Times New Roman" w:cs="Times New Roman"/>
          <w:sz w:val="28"/>
          <w:szCs w:val="28"/>
        </w:rPr>
        <w:t>-</w:t>
      </w:r>
      <w:r w:rsidR="001159DE">
        <w:rPr>
          <w:rFonts w:ascii="Times New Roman" w:hAnsi="Times New Roman" w:cs="Times New Roman"/>
          <w:sz w:val="28"/>
          <w:szCs w:val="28"/>
        </w:rPr>
        <w:t>224,9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159DE">
        <w:rPr>
          <w:rFonts w:ascii="Times New Roman" w:hAnsi="Times New Roman" w:cs="Times New Roman"/>
          <w:sz w:val="28"/>
          <w:szCs w:val="28"/>
        </w:rPr>
        <w:t xml:space="preserve"> (со знаком «</w:t>
      </w:r>
      <w:proofErr w:type="gramStart"/>
      <w:r w:rsidR="001159DE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="001159DE">
        <w:rPr>
          <w:rFonts w:ascii="Times New Roman" w:hAnsi="Times New Roman" w:cs="Times New Roman"/>
          <w:sz w:val="28"/>
          <w:szCs w:val="28"/>
        </w:rPr>
        <w:t>)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, безвозмездные поступления на </w:t>
      </w:r>
      <w:r w:rsidR="001159DE">
        <w:rPr>
          <w:rFonts w:ascii="Times New Roman" w:hAnsi="Times New Roman" w:cs="Times New Roman"/>
          <w:sz w:val="28"/>
          <w:szCs w:val="28"/>
        </w:rPr>
        <w:t>18,8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1159DE">
        <w:rPr>
          <w:rFonts w:ascii="Times New Roman" w:hAnsi="Times New Roman" w:cs="Times New Roman"/>
          <w:sz w:val="28"/>
          <w:szCs w:val="28"/>
        </w:rPr>
        <w:t>1259,6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59476E">
        <w:rPr>
          <w:rFonts w:ascii="Times New Roman" w:hAnsi="Times New Roman" w:cs="Times New Roman"/>
          <w:sz w:val="28"/>
          <w:szCs w:val="28"/>
        </w:rPr>
        <w:t xml:space="preserve"> </w:t>
      </w:r>
      <w:r w:rsidR="001159DE">
        <w:rPr>
          <w:rFonts w:ascii="Times New Roman" w:hAnsi="Times New Roman" w:cs="Times New Roman"/>
          <w:sz w:val="28"/>
          <w:szCs w:val="28"/>
        </w:rPr>
        <w:t>1893,5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159DE">
        <w:rPr>
          <w:rFonts w:ascii="Times New Roman" w:hAnsi="Times New Roman" w:cs="Times New Roman"/>
          <w:sz w:val="28"/>
          <w:szCs w:val="28"/>
        </w:rPr>
        <w:t>24,3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</w:t>
      </w:r>
      <w:r w:rsidR="001159DE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1159DE">
        <w:rPr>
          <w:rFonts w:ascii="Times New Roman" w:hAnsi="Times New Roman" w:cs="Times New Roman"/>
          <w:sz w:val="28"/>
          <w:szCs w:val="28"/>
        </w:rPr>
        <w:t>56,7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</w:t>
      </w:r>
      <w:r w:rsidR="001159DE">
        <w:rPr>
          <w:rFonts w:ascii="Times New Roman" w:hAnsi="Times New Roman" w:cs="Times New Roman"/>
          <w:sz w:val="28"/>
          <w:szCs w:val="28"/>
        </w:rPr>
        <w:t>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 1,0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>сумме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1159DE">
        <w:rPr>
          <w:rFonts w:ascii="Times New Roman" w:hAnsi="Times New Roman" w:cs="Times New Roman"/>
          <w:sz w:val="28"/>
          <w:szCs w:val="28"/>
        </w:rPr>
        <w:t>30,6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2A6230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745EEF">
        <w:rPr>
          <w:rFonts w:ascii="Times New Roman" w:hAnsi="Times New Roman" w:cs="Times New Roman"/>
          <w:sz w:val="28"/>
          <w:szCs w:val="28"/>
        </w:rPr>
        <w:t>1,8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745EEF">
        <w:rPr>
          <w:rFonts w:ascii="Times New Roman" w:hAnsi="Times New Roman" w:cs="Times New Roman"/>
          <w:sz w:val="28"/>
          <w:szCs w:val="28"/>
        </w:rPr>
        <w:t>1650,0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7F4" w:rsidRDefault="005827F4">
      <w:pPr>
        <w:spacing w:after="0" w:line="240" w:lineRule="auto"/>
      </w:pPr>
      <w:r>
        <w:separator/>
      </w:r>
    </w:p>
  </w:endnote>
  <w:endnote w:type="continuationSeparator" w:id="0">
    <w:p w:rsidR="005827F4" w:rsidRDefault="00582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E2" w:rsidRDefault="00F449C5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25E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25E2" w:rsidRDefault="000125E2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E2" w:rsidRDefault="000125E2" w:rsidP="00272D38">
    <w:pPr>
      <w:pStyle w:val="a3"/>
      <w:framePr w:wrap="around" w:vAnchor="text" w:hAnchor="margin" w:xAlign="right" w:y="1"/>
      <w:rPr>
        <w:rStyle w:val="a5"/>
      </w:rPr>
    </w:pPr>
  </w:p>
  <w:p w:rsidR="000125E2" w:rsidRDefault="000125E2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7F4" w:rsidRDefault="005827F4">
      <w:pPr>
        <w:spacing w:after="0" w:line="240" w:lineRule="auto"/>
      </w:pPr>
      <w:r>
        <w:separator/>
      </w:r>
    </w:p>
  </w:footnote>
  <w:footnote w:type="continuationSeparator" w:id="0">
    <w:p w:rsidR="005827F4" w:rsidRDefault="00582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0125E2" w:rsidRDefault="00F449C5">
        <w:pPr>
          <w:pStyle w:val="af5"/>
          <w:jc w:val="center"/>
        </w:pPr>
        <w:fldSimple w:instr=" PAGE   \* MERGEFORMAT ">
          <w:r w:rsidR="00745EEF">
            <w:rPr>
              <w:noProof/>
            </w:rPr>
            <w:t>7</w:t>
          </w:r>
        </w:fldSimple>
      </w:p>
    </w:sdtContent>
  </w:sdt>
  <w:p w:rsidR="000125E2" w:rsidRDefault="000125E2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22AF"/>
    <w:rsid w:val="000125E2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13D1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52B6"/>
    <w:rsid w:val="0009620D"/>
    <w:rsid w:val="00096327"/>
    <w:rsid w:val="000963D4"/>
    <w:rsid w:val="00096B2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159DE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91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608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00B1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72A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449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4D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27F4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76E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0313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48"/>
    <w:rsid w:val="006715D7"/>
    <w:rsid w:val="006715E5"/>
    <w:rsid w:val="00674957"/>
    <w:rsid w:val="00675A22"/>
    <w:rsid w:val="00677255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1E1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118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5EEF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7EB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4BD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032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B30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83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4C1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4C8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032"/>
    <w:rsid w:val="00A953BE"/>
    <w:rsid w:val="00A97F23"/>
    <w:rsid w:val="00AA0D54"/>
    <w:rsid w:val="00AA186F"/>
    <w:rsid w:val="00AA2C86"/>
    <w:rsid w:val="00AA3085"/>
    <w:rsid w:val="00AA35A2"/>
    <w:rsid w:val="00AA55D5"/>
    <w:rsid w:val="00AA585A"/>
    <w:rsid w:val="00AA654B"/>
    <w:rsid w:val="00AB0B0E"/>
    <w:rsid w:val="00AB0B14"/>
    <w:rsid w:val="00AB0F1A"/>
    <w:rsid w:val="00AB10CD"/>
    <w:rsid w:val="00AB1854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35FA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C2C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B7EE7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889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0A40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A7F24"/>
    <w:rsid w:val="00DB0D4E"/>
    <w:rsid w:val="00DB0F69"/>
    <w:rsid w:val="00DB152D"/>
    <w:rsid w:val="00DB1D72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AB2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5ACC"/>
    <w:rsid w:val="00F16582"/>
    <w:rsid w:val="00F2334C"/>
    <w:rsid w:val="00F2525A"/>
    <w:rsid w:val="00F2532F"/>
    <w:rsid w:val="00F25491"/>
    <w:rsid w:val="00F2647E"/>
    <w:rsid w:val="00F26593"/>
    <w:rsid w:val="00F2799A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49C5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786"/>
    <w:rsid w:val="00FE59B6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A62D3-8C49-4874-B857-0FA87344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7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6</cp:revision>
  <cp:lastPrinted>2022-02-24T02:36:00Z</cp:lastPrinted>
  <dcterms:created xsi:type="dcterms:W3CDTF">2025-07-16T04:41:00Z</dcterms:created>
  <dcterms:modified xsi:type="dcterms:W3CDTF">2025-07-17T03:28:00Z</dcterms:modified>
</cp:coreProperties>
</file>